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бланк для самостоятельного заполнения</w:t>
      </w:r>
    </w:p>
    <w:p>
      <w:pPr>
        <w:pStyle w:val="Heading1"/>
      </w:pPr>
      <w:r>
        <w:rPr>
          <w:color w:val="186872"/>
          <w:sz w:val="30"/>
        </w:rPr>
        <w:t>Паспорт безопасности объекта (территории)</w:t>
      </w:r>
    </w:p>
    <w:p>
      <w:r>
        <w:rPr>
          <w:color w:val="666666"/>
          <w:sz w:val="18"/>
        </w:rPr>
        <w:t>по форме отраслевого постановления Правительства · гриф «ДСП» присваивается при заполнении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18"/>
              </w:rPr>
              <w:t>СОГЛАСОВАНО</w:t>
              <w:br/>
              <w:t>___________ /____________/</w:t>
              <w:br/>
              <w:t>«__» ________ 20__ г.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УТВЕРЖДАЮ</w:t>
              <w:br/>
              <w:t>Руководитель ___________ /____________/</w:t>
              <w:br/>
              <w:t>«__» ________ 20__ г.</w:t>
            </w:r>
          </w:p>
        </w:tc>
      </w:tr>
    </w:tbl>
    <w:p/>
    <w:p>
      <w:pPr>
        <w:pStyle w:val="Heading2"/>
      </w:pPr>
      <w:r>
        <w:rPr>
          <w:color w:val="186872"/>
          <w:sz w:val="24"/>
        </w:rPr>
        <w:t>1. Общие сведения об объекте</w:t>
      </w:r>
    </w:p>
    <w:p>
      <w:r>
        <w:rPr>
          <w:color w:val="666666"/>
        </w:rPr>
        <w:t>Наименование, адрес, назначение, режим работы, площадь … [заполнить]</w:t>
      </w:r>
    </w:p>
    <w:p>
      <w:pPr>
        <w:pStyle w:val="Heading2"/>
      </w:pPr>
      <w:r>
        <w:rPr>
          <w:color w:val="186872"/>
          <w:sz w:val="24"/>
        </w:rPr>
        <w:t>2. Категория объекта</w:t>
      </w:r>
    </w:p>
    <w:p>
      <w:r>
        <w:rPr>
          <w:color w:val="666666"/>
        </w:rPr>
        <w:t>Присвоенная категория и обоснование (акт категорирования) …</w:t>
      </w:r>
    </w:p>
    <w:p>
      <w:pPr>
        <w:pStyle w:val="Heading2"/>
      </w:pPr>
      <w:r>
        <w:rPr>
          <w:color w:val="186872"/>
          <w:sz w:val="24"/>
        </w:rPr>
        <w:t>3. Возможные последствия совершения теракта</w:t>
      </w:r>
    </w:p>
    <w:p>
      <w:r>
        <w:rPr>
          <w:color w:val="666666"/>
        </w:rPr>
        <w:t>Прогнозируемое число пострадавших, ущерб …</w:t>
      </w:r>
    </w:p>
    <w:p>
      <w:pPr>
        <w:pStyle w:val="Heading2"/>
      </w:pPr>
      <w:r>
        <w:rPr>
          <w:color w:val="186872"/>
          <w:sz w:val="24"/>
        </w:rPr>
        <w:t>4. Силы и средства охраны</w:t>
      </w:r>
    </w:p>
    <w:p>
      <w:r>
        <w:rPr>
          <w:color w:val="666666"/>
        </w:rPr>
        <w:t>Охрана, пропускной режим, ИТСО (видеонаблюдение, СКУД, КТС, оповещение) …</w:t>
      </w:r>
    </w:p>
    <w:p>
      <w:pPr>
        <w:pStyle w:val="Heading2"/>
      </w:pPr>
      <w:r>
        <w:rPr>
          <w:color w:val="186872"/>
          <w:sz w:val="24"/>
        </w:rPr>
        <w:t>5. Мероприятия по обеспечению АТЗ</w:t>
      </w:r>
    </w:p>
    <w:p>
      <w:r>
        <w:rPr>
          <w:color w:val="666666"/>
        </w:rPr>
        <w:t>Перечень и сроки мероприятий, ответственные …</w:t>
      </w:r>
    </w:p>
    <w:p>
      <w:pPr>
        <w:pStyle w:val="Heading2"/>
      </w:pPr>
      <w:r>
        <w:rPr>
          <w:color w:val="186872"/>
          <w:sz w:val="24"/>
        </w:rPr>
        <w:t>6. Выводы и рекомендации</w:t>
      </w:r>
    </w:p>
    <w:p>
      <w:r>
        <w:rPr>
          <w:color w:val="666666"/>
        </w:rPr>
        <w:t>Ситуационные планы, схемы (приложения) …</w:t>
      </w:r>
    </w:p>
    <w:p/>
    <w:p>
      <w:r>
        <w:rPr>
          <w:color w:val="666666"/>
          <w:sz w:val="18"/>
        </w:rPr>
        <w:t>Заполнить под ваш объект: МелданаСБ — 8 (800) 775-65-96, sale@meldana.ru. Документ готовит и подписывает инженер, правки до принятия надзорным органом — бесплатно.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